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山西省眼科医院</w:t>
      </w:r>
    </w:p>
    <w:p>
      <w:pPr>
        <w:jc w:val="center"/>
        <w:rPr>
          <w:b/>
          <w:sz w:val="36"/>
          <w:szCs w:val="36"/>
        </w:rPr>
      </w:pPr>
      <w:r>
        <w:rPr>
          <w:rFonts w:hint="eastAsia"/>
          <w:b/>
          <w:sz w:val="36"/>
          <w:szCs w:val="36"/>
        </w:rPr>
        <w:t>医疗器械临床试验项目申请表</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受理号：</w:t>
      </w:r>
    </w:p>
    <w:tbl>
      <w:tblPr>
        <w:tblStyle w:val="5"/>
        <w:tblW w:w="10349" w:type="dxa"/>
        <w:tblInd w:w="-176" w:type="dxa"/>
        <w:tblLayout w:type="autofit"/>
        <w:tblCellMar>
          <w:top w:w="0" w:type="dxa"/>
          <w:left w:w="108" w:type="dxa"/>
          <w:bottom w:w="0" w:type="dxa"/>
          <w:right w:w="108" w:type="dxa"/>
        </w:tblCellMar>
      </w:tblPr>
      <w:tblGrid>
        <w:gridCol w:w="1702"/>
        <w:gridCol w:w="2850"/>
        <w:gridCol w:w="60"/>
        <w:gridCol w:w="1059"/>
        <w:gridCol w:w="1731"/>
        <w:gridCol w:w="962"/>
        <w:gridCol w:w="1985"/>
      </w:tblGrid>
      <w:tr>
        <w:tblPrEx>
          <w:tblCellMar>
            <w:top w:w="0" w:type="dxa"/>
            <w:left w:w="108" w:type="dxa"/>
            <w:bottom w:w="0" w:type="dxa"/>
            <w:right w:w="108" w:type="dxa"/>
          </w:tblCellMar>
        </w:tblPrEx>
        <w:trPr>
          <w:trHeight w:val="794" w:hRule="exac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864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试验用医疗器械名称</w:t>
            </w:r>
          </w:p>
        </w:tc>
        <w:tc>
          <w:tcPr>
            <w:tcW w:w="396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规格型号</w:t>
            </w:r>
          </w:p>
        </w:tc>
        <w:tc>
          <w:tcPr>
            <w:tcW w:w="29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中国境内同类产品</w:t>
            </w:r>
          </w:p>
        </w:tc>
        <w:tc>
          <w:tcPr>
            <w:tcW w:w="396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szCs w:val="21"/>
                <w:lang w:val="zh-CN"/>
              </w:rPr>
              <w:t>□</w:t>
            </w:r>
            <w:r>
              <w:rPr>
                <w:rFonts w:hint="eastAsia"/>
                <w:szCs w:val="21"/>
                <w:lang w:val="zh-CN"/>
              </w:rPr>
              <w:t>有</w:t>
            </w:r>
            <w:r>
              <w:rPr>
                <w:szCs w:val="21"/>
                <w:lang w:val="zh-CN"/>
              </w:rPr>
              <w:t xml:space="preserve"> </w:t>
            </w:r>
            <w:r>
              <w:rPr>
                <w:rFonts w:hint="eastAsia"/>
                <w:szCs w:val="21"/>
                <w:lang w:val="zh-CN"/>
              </w:rPr>
              <w:t xml:space="preserve">            </w:t>
            </w:r>
            <w:r>
              <w:rPr>
                <w:szCs w:val="21"/>
                <w:lang w:val="zh-CN"/>
              </w:rPr>
              <w:t xml:space="preserve">  </w:t>
            </w:r>
            <w:r>
              <w:rPr>
                <w:rFonts w:hint="eastAsia" w:ascii="宋体" w:hAnsi="宋体" w:eastAsia="宋体"/>
                <w:szCs w:val="21"/>
                <w:lang w:val="zh-CN"/>
              </w:rPr>
              <w:t>□</w:t>
            </w:r>
            <w:r>
              <w:rPr>
                <w:rFonts w:hint="eastAsia"/>
                <w:szCs w:val="21"/>
                <w:lang w:val="zh-CN"/>
              </w:rPr>
              <w:t>无</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是否需进行临床试验审批</w:t>
            </w:r>
          </w:p>
        </w:tc>
        <w:tc>
          <w:tcPr>
            <w:tcW w:w="29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生产厂家</w:t>
            </w:r>
          </w:p>
        </w:tc>
        <w:tc>
          <w:tcPr>
            <w:tcW w:w="3969"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医疗器械类别</w:t>
            </w:r>
          </w:p>
        </w:tc>
        <w:tc>
          <w:tcPr>
            <w:tcW w:w="2947"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申办方</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17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CRO公司</w:t>
            </w:r>
          </w:p>
        </w:tc>
        <w:tc>
          <w:tcPr>
            <w:tcW w:w="29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98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组长单位</w:t>
            </w:r>
          </w:p>
        </w:tc>
        <w:tc>
          <w:tcPr>
            <w:tcW w:w="396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主要研究者</w:t>
            </w:r>
          </w:p>
        </w:tc>
        <w:tc>
          <w:tcPr>
            <w:tcW w:w="29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本中心拟承担病例数</w:t>
            </w:r>
          </w:p>
        </w:tc>
        <w:tc>
          <w:tcPr>
            <w:tcW w:w="396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研究起止</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日    期</w:t>
            </w:r>
          </w:p>
        </w:tc>
        <w:tc>
          <w:tcPr>
            <w:tcW w:w="29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75" w:hRule="atLeas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多中心试验</w:t>
            </w:r>
          </w:p>
        </w:tc>
        <w:tc>
          <w:tcPr>
            <w:tcW w:w="8647" w:type="dxa"/>
            <w:gridSpan w:val="6"/>
            <w:tcBorders>
              <w:top w:val="single" w:color="auto" w:sz="4" w:space="0"/>
              <w:left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936625</wp:posOffset>
                      </wp:positionH>
                      <wp:positionV relativeFrom="paragraph">
                        <wp:posOffset>95250</wp:posOffset>
                      </wp:positionV>
                      <wp:extent cx="265430" cy="0"/>
                      <wp:effectExtent l="0" t="76200" r="20320" b="114300"/>
                      <wp:wrapNone/>
                      <wp:docPr id="1" name="直接箭头连接符 1"/>
                      <wp:cNvGraphicFramePr/>
                      <a:graphic xmlns:a="http://schemas.openxmlformats.org/drawingml/2006/main">
                        <a:graphicData uri="http://schemas.microsoft.com/office/word/2010/wordprocessingShape">
                          <wps:wsp>
                            <wps:cNvCnPr/>
                            <wps:spPr>
                              <a:xfrm>
                                <a:off x="0" y="0"/>
                                <a:ext cx="2654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3.75pt;margin-top:7.5pt;height:0pt;width:20.9pt;z-index:251661312;mso-width-relative:page;mso-height-relative:page;" filled="f" stroked="t" coordsize="21600,21600" o:gfxdata="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rDertYAAAAJAQAADwAAAAAAAAABACAA&#10;AAAiAAAAZHJzL2Rvd25yZXYueG1sUEsBAhQAFAAAAAgAh07iQJrFr3EPAgAA/wMAAA4AAAAAAAAA&#10;AQAgAAAAJQEAAGRycy9lMm9Eb2MueG1sUEsFBgAAAAAGAAYAWQEAAKYFAAAAAA==&#10;">
                      <v:fill on="f" focussize="0,0"/>
                      <v:stroke color="#000000 [3200]" joinstyle="round" endarrow="open"/>
                      <v:imagedata o:title=""/>
                      <o:lock v:ext="edit" aspectratio="f"/>
                    </v:shape>
                  </w:pict>
                </mc:Fallback>
              </mc:AlternateContent>
            </w:r>
            <w:r>
              <w:rPr>
                <w:rFonts w:hint="eastAsia" w:ascii="宋体" w:hAnsi="宋体" w:eastAsia="宋体" w:cs="宋体"/>
                <w:color w:val="000000"/>
                <w:kern w:val="0"/>
                <w:sz w:val="24"/>
                <w:szCs w:val="24"/>
              </w:rPr>
              <w:t>□否    □是    若是，请继续填写拟参加该试验机构名单或见附件2：</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r>
      <w:tr>
        <w:tblPrEx>
          <w:tblCellMar>
            <w:top w:w="0" w:type="dxa"/>
            <w:left w:w="108" w:type="dxa"/>
            <w:bottom w:w="0" w:type="dxa"/>
            <w:right w:w="108" w:type="dxa"/>
          </w:tblCellMar>
        </w:tblPrEx>
        <w:trPr>
          <w:trHeight w:val="1438" w:hRule="atLeast"/>
        </w:trPr>
        <w:tc>
          <w:tcPr>
            <w:tcW w:w="17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需提供资质</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材料</w:t>
            </w:r>
          </w:p>
        </w:tc>
        <w:tc>
          <w:tcPr>
            <w:tcW w:w="8647" w:type="dxa"/>
            <w:gridSpan w:val="6"/>
            <w:tcBorders>
              <w:top w:val="single" w:color="auto" w:sz="4" w:space="0"/>
              <w:left w:val="single" w:color="auto" w:sz="4" w:space="0"/>
              <w:right w:val="single" w:color="000000" w:sz="4" w:space="0"/>
            </w:tcBorders>
            <w:shd w:val="clear" w:color="auto" w:fill="auto"/>
            <w:vAlign w:val="center"/>
          </w:tcPr>
          <w:p>
            <w:pPr>
              <w:widowControl/>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详见附件1</w:t>
            </w:r>
          </w:p>
        </w:tc>
      </w:tr>
      <w:tr>
        <w:tblPrEx>
          <w:tblCellMar>
            <w:top w:w="0" w:type="dxa"/>
            <w:left w:w="108" w:type="dxa"/>
            <w:bottom w:w="0" w:type="dxa"/>
            <w:right w:w="108" w:type="dxa"/>
          </w:tblCellMar>
        </w:tblPrEx>
        <w:trPr>
          <w:trHeight w:val="794" w:hRule="exact"/>
        </w:trPr>
        <w:tc>
          <w:tcPr>
            <w:tcW w:w="170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申办方/CRO申请人签名</w:t>
            </w:r>
          </w:p>
        </w:tc>
        <w:tc>
          <w:tcPr>
            <w:tcW w:w="2850"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2850" w:type="dxa"/>
            <w:gridSpan w:val="3"/>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申请日期</w:t>
            </w:r>
          </w:p>
        </w:tc>
        <w:tc>
          <w:tcPr>
            <w:tcW w:w="2947" w:type="dxa"/>
            <w:gridSpan w:val="2"/>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794" w:hRule="exact"/>
        </w:trPr>
        <w:tc>
          <w:tcPr>
            <w:tcW w:w="17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申办方/CRO</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公司意见</w:t>
            </w:r>
          </w:p>
        </w:tc>
        <w:tc>
          <w:tcPr>
            <w:tcW w:w="8647" w:type="dxa"/>
            <w:gridSpan w:val="6"/>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r>
      <w:tr>
        <w:tblPrEx>
          <w:tblCellMar>
            <w:top w:w="0" w:type="dxa"/>
            <w:left w:w="108" w:type="dxa"/>
            <w:bottom w:w="0" w:type="dxa"/>
            <w:right w:w="108" w:type="dxa"/>
          </w:tblCellMar>
        </w:tblPrEx>
        <w:trPr>
          <w:trHeight w:val="794" w:hRule="exact"/>
        </w:trPr>
        <w:tc>
          <w:tcPr>
            <w:tcW w:w="1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647" w:type="dxa"/>
            <w:gridSpan w:val="6"/>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57" w:hRule="exact"/>
        </w:trPr>
        <w:tc>
          <w:tcPr>
            <w:tcW w:w="17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8647"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签名（加盖公章）:                  年   月   日</w:t>
            </w:r>
          </w:p>
        </w:tc>
      </w:tr>
    </w:tbl>
    <w:p/>
    <w:p>
      <w:pPr>
        <w:rPr>
          <w:b/>
        </w:rPr>
      </w:pPr>
      <w:r>
        <w:rPr>
          <w:rFonts w:hint="eastAsia"/>
          <w:b/>
          <w:sz w:val="24"/>
          <w:szCs w:val="24"/>
        </w:rPr>
        <w:t>附件1  医疗器械临床试验项目立项资料清单</w:t>
      </w:r>
    </w:p>
    <w:tbl>
      <w:tblPr>
        <w:tblStyle w:val="5"/>
        <w:tblW w:w="10036" w:type="dxa"/>
        <w:jc w:val="center"/>
        <w:tblLayout w:type="autofit"/>
        <w:tblCellMar>
          <w:top w:w="0" w:type="dxa"/>
          <w:left w:w="0" w:type="dxa"/>
          <w:bottom w:w="0" w:type="dxa"/>
          <w:right w:w="0" w:type="dxa"/>
        </w:tblCellMar>
      </w:tblPr>
      <w:tblGrid>
        <w:gridCol w:w="822"/>
        <w:gridCol w:w="3827"/>
        <w:gridCol w:w="5387"/>
      </w:tblGrid>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rPr>
                <w:rFonts w:hint="eastAsia" w:ascii="宋体" w:hAnsi="宋体" w:cs="宋体"/>
              </w:rPr>
              <w:t>序号</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pPr>
            <w:r>
              <w:rPr>
                <w:rFonts w:hint="eastAsia" w:ascii="宋体" w:hAnsi="宋体" w:cs="宋体"/>
              </w:rPr>
              <w:t>资料名称</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pPr>
            <w:r>
              <w:rPr>
                <w:rFonts w:hint="eastAsia" w:ascii="宋体" w:hAnsi="宋体" w:cs="宋体"/>
              </w:rPr>
              <w:t>备注</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rPr>
                <w:rFonts w:ascii="宋体" w:hAnsi="宋体" w:cs="宋体"/>
              </w:rPr>
            </w:pPr>
            <w:r>
              <w:t>1</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rPr>
            </w:pPr>
            <w:r>
              <w:rPr>
                <w:rFonts w:hint="eastAsia" w:ascii="宋体" w:hAnsi="宋体" w:cs="宋体"/>
              </w:rPr>
              <w:t>申办者或</w:t>
            </w:r>
            <w:r>
              <w:t>CRO</w:t>
            </w:r>
            <w:r>
              <w:rPr>
                <w:rFonts w:hint="eastAsia" w:ascii="宋体" w:hAnsi="宋体" w:cs="宋体"/>
              </w:rPr>
              <w:t>委托临床试验机构进行临床试验的委托函</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rPr>
            </w:pPr>
            <w:r>
              <w:rPr>
                <w:rFonts w:hint="eastAsia" w:ascii="宋体" w:hAnsi="宋体" w:cs="宋体"/>
              </w:rPr>
              <w:t>纸质版需要提供盖章的原件</w:t>
            </w:r>
            <w:bookmarkStart w:id="0" w:name="_GoBack"/>
            <w:bookmarkEnd w:id="0"/>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2</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药监局备案表（编号</w:t>
            </w:r>
            <w:r>
              <w:rPr>
                <w:color w:val="000000"/>
              </w:rPr>
              <w:t>__________</w:t>
            </w:r>
            <w:r>
              <w:rPr>
                <w:rFonts w:hint="eastAsia"/>
                <w:color w:val="000000"/>
              </w:rPr>
              <w:t>）</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试验通过伦理及签署合同后在省药监局备案文件</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3</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申办者的资质（营业执照等）、</w:t>
            </w:r>
          </w:p>
          <w:p>
            <w:pPr>
              <w:pStyle w:val="4"/>
              <w:widowControl/>
              <w:wordWrap w:val="0"/>
              <w:spacing w:before="0" w:beforeAutospacing="0" w:after="0" w:afterAutospacing="0"/>
              <w:jc w:val="both"/>
              <w:rPr>
                <w:rFonts w:ascii="宋体" w:hAnsi="宋体" w:cs="宋体"/>
                <w:color w:val="000000"/>
              </w:rPr>
            </w:pPr>
            <w:r>
              <w:rPr>
                <w:color w:val="000000"/>
              </w:rPr>
              <w:t>GMP</w:t>
            </w:r>
            <w:r>
              <w:rPr>
                <w:rFonts w:hint="eastAsia" w:ascii="宋体" w:hAnsi="宋体" w:cs="宋体"/>
                <w:color w:val="000000"/>
              </w:rPr>
              <w:t>证书或满足</w:t>
            </w:r>
            <w:r>
              <w:rPr>
                <w:color w:val="000000"/>
              </w:rPr>
              <w:t>GMP</w:t>
            </w:r>
            <w:r>
              <w:rPr>
                <w:rFonts w:hint="eastAsia" w:ascii="宋体" w:hAnsi="宋体" w:cs="宋体"/>
                <w:color w:val="000000"/>
              </w:rPr>
              <w:t>条件的声明</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委托生产需提供委托生产说明及被委托方资质</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4</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申办者给</w:t>
            </w:r>
            <w:r>
              <w:rPr>
                <w:color w:val="000000"/>
              </w:rPr>
              <w:t>CRO</w:t>
            </w:r>
            <w:r>
              <w:rPr>
                <w:rFonts w:hint="eastAsia" w:ascii="宋体" w:hAnsi="宋体" w:cs="宋体"/>
                <w:color w:val="000000"/>
              </w:rPr>
              <w:t>的委托函和</w:t>
            </w:r>
            <w:r>
              <w:rPr>
                <w:color w:val="000000"/>
              </w:rPr>
              <w:t>CRO</w:t>
            </w:r>
            <w:r>
              <w:rPr>
                <w:rFonts w:hint="eastAsia" w:ascii="宋体" w:hAnsi="宋体" w:cs="宋体"/>
                <w:color w:val="000000"/>
              </w:rPr>
              <w:t>资质（如适用）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资质包括营业执照等，委托函应为双方盖章件</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5</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中心实验室或第三方实验室（如适用）资质及室间质评证书</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无中心实验室可不提供</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6</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监查员委托函、简历及资质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资质包括：身份证复印件、</w:t>
            </w:r>
            <w:r>
              <w:rPr>
                <w:color w:val="000000"/>
              </w:rPr>
              <w:t>GCP</w:t>
            </w:r>
            <w:r>
              <w:rPr>
                <w:rFonts w:hint="eastAsia" w:ascii="宋体" w:hAnsi="宋体" w:cs="宋体"/>
                <w:color w:val="000000"/>
              </w:rPr>
              <w:t>证书（近三年）、毕业证、学位证</w:t>
            </w:r>
          </w:p>
        </w:tc>
      </w:tr>
      <w:tr>
        <w:tblPrEx>
          <w:tblCellMar>
            <w:top w:w="0" w:type="dxa"/>
            <w:left w:w="0" w:type="dxa"/>
            <w:bottom w:w="0" w:type="dxa"/>
            <w:right w:w="0" w:type="dxa"/>
          </w:tblCellMar>
        </w:tblPrEx>
        <w:trPr>
          <w:trHeight w:val="152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7</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我国人类遗传资源采集、保藏、利用、对外提供的既往审批</w:t>
            </w:r>
            <w:r>
              <w:rPr>
                <w:color w:val="000000"/>
              </w:rPr>
              <w:t>/</w:t>
            </w:r>
            <w:r>
              <w:rPr>
                <w:rFonts w:hint="eastAsia" w:ascii="宋体" w:hAnsi="宋体" w:cs="宋体"/>
                <w:color w:val="000000"/>
              </w:rPr>
              <w:t>备案材料（申请书、受理文件、批件、备案证明等）</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如不涉及遗传资源审批或单中心项目通过伦理后才申报遗传批件的需提交说明</w:t>
            </w:r>
          </w:p>
        </w:tc>
      </w:tr>
      <w:tr>
        <w:tblPrEx>
          <w:tblCellMar>
            <w:top w:w="0" w:type="dxa"/>
            <w:left w:w="0" w:type="dxa"/>
            <w:bottom w:w="0" w:type="dxa"/>
            <w:right w:w="0" w:type="dxa"/>
          </w:tblCellMar>
        </w:tblPrEx>
        <w:trPr>
          <w:trHeight w:val="1235"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8</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组长单位的伦理批件和成员表（如适用）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本中心为组长单位的可不提供，如果组长单位伦理为修改后同意，需提供审查意见函和伦理同意的审批件</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9</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研究者手册（版本号，日期）</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如有实验室操作手册也放到此项下</w:t>
            </w:r>
          </w:p>
        </w:tc>
      </w:tr>
      <w:tr>
        <w:tblPrEx>
          <w:tblCellMar>
            <w:top w:w="0" w:type="dxa"/>
            <w:left w:w="0" w:type="dxa"/>
            <w:bottom w:w="0" w:type="dxa"/>
            <w:right w:w="0" w:type="dxa"/>
          </w:tblCellMar>
        </w:tblPrEx>
        <w:trPr>
          <w:trHeight w:val="1656"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10</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试验方案（版本号、日期）</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需有组长单位</w:t>
            </w:r>
            <w:r>
              <w:rPr>
                <w:color w:val="000000"/>
              </w:rPr>
              <w:t>PI</w:t>
            </w:r>
            <w:r>
              <w:rPr>
                <w:rFonts w:hint="eastAsia" w:ascii="宋体" w:hAnsi="宋体" w:cs="宋体"/>
                <w:color w:val="000000"/>
              </w:rPr>
              <w:t>签字页复印件，需要申办者和统计单位等的签字页复印件有本中心</w:t>
            </w:r>
            <w:r>
              <w:rPr>
                <w:color w:val="000000"/>
              </w:rPr>
              <w:t>PI</w:t>
            </w:r>
            <w:r>
              <w:rPr>
                <w:rFonts w:hint="eastAsia" w:ascii="宋体" w:hAnsi="宋体" w:cs="宋体"/>
                <w:color w:val="000000"/>
              </w:rPr>
              <w:t>签字页原件，需通过组长单位伦理批准；本中心为组长单位者可不提供组长单位</w:t>
            </w:r>
            <w:r>
              <w:rPr>
                <w:color w:val="000000"/>
              </w:rPr>
              <w:t>PI</w:t>
            </w:r>
            <w:r>
              <w:rPr>
                <w:rFonts w:hint="eastAsia" w:ascii="宋体" w:hAnsi="宋体" w:cs="宋体"/>
                <w:color w:val="000000"/>
              </w:rPr>
              <w:t>签字和伦理审查批件。</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11</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病例报告表（或</w:t>
            </w:r>
            <w:r>
              <w:rPr>
                <w:color w:val="000000"/>
              </w:rPr>
              <w:t>EDC</w:t>
            </w:r>
            <w:r>
              <w:rPr>
                <w:rFonts w:hint="eastAsia" w:ascii="宋体" w:hAnsi="宋体" w:cs="宋体"/>
                <w:color w:val="000000"/>
              </w:rPr>
              <w:t>）样表（版本号，日期）</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可提供电子版或纸质版</w:t>
            </w:r>
          </w:p>
        </w:tc>
      </w:tr>
      <w:tr>
        <w:tblPrEx>
          <w:tblCellMar>
            <w:top w:w="0" w:type="dxa"/>
            <w:left w:w="0" w:type="dxa"/>
            <w:bottom w:w="0" w:type="dxa"/>
            <w:right w:w="0" w:type="dxa"/>
          </w:tblCellMar>
        </w:tblPrEx>
        <w:trPr>
          <w:trHeight w:val="1494"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12</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研究病历样表（如适用）（版本号、日期）</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根据</w:t>
            </w:r>
            <w:r>
              <w:rPr>
                <w:color w:val="000000"/>
              </w:rPr>
              <w:t>GCP</w:t>
            </w:r>
            <w:r>
              <w:rPr>
                <w:rFonts w:hint="eastAsia" w:ascii="宋体" w:hAnsi="宋体" w:cs="宋体"/>
                <w:color w:val="000000"/>
              </w:rPr>
              <w:t>的要求，原始记录应以电子门诊或住院病历形式记录，原则上不再要求提供研究病历，如有特殊情况需要有研究病历者，申办者可提供并说明理由</w:t>
            </w:r>
          </w:p>
        </w:tc>
      </w:tr>
      <w:tr>
        <w:tblPrEx>
          <w:tblCellMar>
            <w:top w:w="0" w:type="dxa"/>
            <w:left w:w="0" w:type="dxa"/>
            <w:bottom w:w="0" w:type="dxa"/>
            <w:right w:w="0" w:type="dxa"/>
          </w:tblCellMar>
        </w:tblPrEx>
        <w:trPr>
          <w:trHeight w:val="1290"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13</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知情同意书样本（版本号、日期）</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知情同意需按照新版</w:t>
            </w:r>
            <w:r>
              <w:rPr>
                <w:color w:val="000000"/>
              </w:rPr>
              <w:t>GCP</w:t>
            </w:r>
            <w:r>
              <w:rPr>
                <w:rFonts w:hint="eastAsia" w:ascii="宋体" w:hAnsi="宋体" w:cs="宋体"/>
                <w:color w:val="000000"/>
              </w:rPr>
              <w:t>的知情要素完整，且通俗易懂，签字页要签名、签日期，留有电话，并规定监护人和第三方见证人签字的说明</w:t>
            </w:r>
          </w:p>
        </w:tc>
      </w:tr>
      <w:tr>
        <w:tblPrEx>
          <w:tblCellMar>
            <w:top w:w="0" w:type="dxa"/>
            <w:left w:w="0" w:type="dxa"/>
            <w:bottom w:w="0" w:type="dxa"/>
            <w:right w:w="0" w:type="dxa"/>
          </w:tblCellMar>
        </w:tblPrEx>
        <w:trPr>
          <w:trHeight w:val="1137"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14</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受试者招募广告（如适用）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含版本号、版本日期。招募广告要写明发布的渠道（例如是易拉宝、官网还是微信公众号，如有需要可根据不同发布渠道提供多个版本）</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15</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其他受试者相关材料（如适用）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如受试者须知等宣教材料，受试者日记卡，受试者评分表等</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16</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合格形式的检验报告、对照组合格证明、</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每批产品均需递交第三方检验报告，产品的自检报告（一年之内）植入型器械需提交生物学检测报告</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17</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医疗器械的说明书（如适用）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widowControl/>
              <w:wordWrap w:val="0"/>
              <w:rPr>
                <w:rFonts w:ascii="宋体" w:hAnsi="宋体" w:eastAsia="宋体" w:cs="宋体"/>
                <w:color w:val="000000"/>
                <w:sz w:val="24"/>
                <w:szCs w:val="24"/>
              </w:rPr>
            </w:pP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18</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临床试验责任保险单（如适用）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如本中心为组长单位或伦理前置审查者，可提供承诺购买保险的声明，保险可以在项目启动之前提供</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19</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盲法试验的揭盲程序（如适用）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widowControl/>
              <w:wordWrap w:val="0"/>
              <w:rPr>
                <w:rFonts w:ascii="宋体" w:hAnsi="宋体" w:eastAsia="宋体" w:cs="宋体"/>
                <w:color w:val="000000"/>
                <w:sz w:val="24"/>
                <w:szCs w:val="24"/>
              </w:rPr>
            </w:pP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20</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申办者、</w:t>
            </w:r>
            <w:r>
              <w:rPr>
                <w:color w:val="000000"/>
              </w:rPr>
              <w:t>CRO</w:t>
            </w:r>
            <w:r>
              <w:rPr>
                <w:rFonts w:hint="eastAsia" w:ascii="宋体" w:hAnsi="宋体" w:cs="宋体"/>
                <w:color w:val="000000"/>
              </w:rPr>
              <w:t>、统计单位、参加单位信息表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widowControl/>
              <w:wordWrap w:val="0"/>
              <w:rPr>
                <w:rFonts w:ascii="宋体" w:hAnsi="宋体" w:eastAsia="宋体" w:cs="宋体"/>
                <w:color w:val="000000"/>
                <w:sz w:val="24"/>
                <w:szCs w:val="24"/>
              </w:rPr>
            </w:pP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21</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本中心拟参加本试验的研究者名单</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包括姓名、专业、职称、初步分工等（制定成表格）</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22</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本中心拟参加本试验的研究者资质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color w:val="000000"/>
              </w:rPr>
            </w:pPr>
            <w:r>
              <w:rPr>
                <w:rFonts w:hint="eastAsia" w:ascii="宋体" w:hAnsi="宋体" w:cs="宋体"/>
                <w:color w:val="000000"/>
              </w:rPr>
              <w:t>包括：研究者简历原件（本人签名签日期）、以下复印件：</w:t>
            </w:r>
            <w:r>
              <w:rPr>
                <w:color w:val="000000"/>
              </w:rPr>
              <w:t>GCP</w:t>
            </w:r>
            <w:r>
              <w:rPr>
                <w:rFonts w:hint="eastAsia" w:ascii="宋体" w:hAnsi="宋体" w:cs="宋体"/>
                <w:color w:val="000000"/>
              </w:rPr>
              <w:t>证书（近三年）、医师</w:t>
            </w:r>
            <w:r>
              <w:rPr>
                <w:color w:val="000000"/>
              </w:rPr>
              <w:t>/</w:t>
            </w:r>
            <w:r>
              <w:rPr>
                <w:rFonts w:hint="eastAsia" w:ascii="宋体" w:hAnsi="宋体" w:cs="宋体"/>
                <w:color w:val="000000"/>
              </w:rPr>
              <w:t>护师执业证书、职称证书</w:t>
            </w:r>
          </w:p>
        </w:tc>
      </w:tr>
      <w:tr>
        <w:tblPrEx>
          <w:tblCellMar>
            <w:top w:w="0" w:type="dxa"/>
            <w:left w:w="0" w:type="dxa"/>
            <w:bottom w:w="0" w:type="dxa"/>
            <w:right w:w="0" w:type="dxa"/>
          </w:tblCellMar>
        </w:tblPrEx>
        <w:trPr>
          <w:trHeight w:val="670"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23</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rPr>
            </w:pPr>
            <w:r>
              <w:rPr>
                <w:rFonts w:hint="eastAsia" w:ascii="宋体" w:hAnsi="宋体" w:cs="宋体"/>
              </w:rPr>
              <w:t>风险管理计划（如适用）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widowControl/>
              <w:wordWrap w:val="0"/>
              <w:rPr>
                <w:rFonts w:ascii="宋体" w:hAnsi="宋体" w:eastAsia="宋体" w:cs="宋体"/>
                <w:sz w:val="24"/>
                <w:szCs w:val="24"/>
              </w:rPr>
            </w:pPr>
          </w:p>
        </w:tc>
      </w:tr>
      <w:tr>
        <w:tblPrEx>
          <w:tblCellMar>
            <w:top w:w="0" w:type="dxa"/>
            <w:left w:w="0" w:type="dxa"/>
            <w:bottom w:w="0" w:type="dxa"/>
            <w:right w:w="0" w:type="dxa"/>
          </w:tblCellMar>
        </w:tblPrEx>
        <w:trPr>
          <w:trHeight w:val="99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t>24</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rPr>
            </w:pPr>
            <w:r>
              <w:t>SMO</w:t>
            </w:r>
            <w:r>
              <w:rPr>
                <w:rFonts w:hint="eastAsia" w:ascii="宋体" w:hAnsi="宋体" w:cs="宋体"/>
              </w:rPr>
              <w:t>和</w:t>
            </w:r>
            <w:r>
              <w:t>CRC</w:t>
            </w:r>
            <w:r>
              <w:rPr>
                <w:rFonts w:hint="eastAsia" w:ascii="宋体" w:hAnsi="宋体" w:cs="宋体"/>
              </w:rPr>
              <w:t>资质资料（如适用）</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rPr>
            </w:pPr>
            <w:r>
              <w:rPr>
                <w:rFonts w:hint="eastAsia" w:ascii="宋体" w:hAnsi="宋体" w:cs="宋体"/>
              </w:rPr>
              <w:t>申办者</w:t>
            </w:r>
            <w:r>
              <w:t>/CRO</w:t>
            </w:r>
            <w:r>
              <w:rPr>
                <w:rFonts w:hint="eastAsia" w:ascii="宋体" w:hAnsi="宋体" w:cs="宋体"/>
              </w:rPr>
              <w:t>的委托书；营业执照；</w:t>
            </w:r>
            <w:r>
              <w:t>CRC</w:t>
            </w:r>
            <w:r>
              <w:rPr>
                <w:rFonts w:hint="eastAsia" w:ascii="宋体" w:hAnsi="宋体" w:cs="宋体"/>
              </w:rPr>
              <w:t>资质证明文件（简历、委托函、以下为复印件：身份证、毕业证、学位证、</w:t>
            </w:r>
            <w:r>
              <w:t>GCP</w:t>
            </w:r>
            <w:r>
              <w:rPr>
                <w:rFonts w:hint="eastAsia" w:ascii="宋体" w:hAnsi="宋体" w:cs="宋体"/>
              </w:rPr>
              <w:t>证书（近三年））</w:t>
            </w: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rPr>
                <w:rFonts w:hint="eastAsia"/>
              </w:rPr>
              <w:t>25</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rPr>
                <w:rFonts w:ascii="宋体" w:hAnsi="宋体" w:cs="宋体"/>
              </w:rPr>
            </w:pPr>
            <w:r>
              <w:rPr>
                <w:rFonts w:hint="eastAsia" w:ascii="宋体" w:hAnsi="宋体" w:cs="宋体"/>
              </w:rPr>
              <w:t>适用的产品技术要求</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pP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rPr>
                <w:rFonts w:hint="eastAsia"/>
              </w:rPr>
              <w:t>26</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pPr>
            <w:r>
              <w:rPr>
                <w:rFonts w:hint="eastAsia" w:cs="宋体"/>
                <w:color w:val="333333"/>
                <w:spacing w:val="7"/>
              </w:rPr>
              <w:t>研究者利益冲突声明</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rPr>
                <w:sz w:val="24"/>
                <w:szCs w:val="24"/>
              </w:rPr>
            </w:pP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rPr>
                <w:rFonts w:hint="eastAsia"/>
              </w:rPr>
              <w:t>27</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pPr>
            <w:r>
              <w:rPr>
                <w:rFonts w:hint="eastAsia"/>
              </w:rPr>
              <w:t>递交资料真实性声明</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rPr>
                <w:sz w:val="24"/>
                <w:szCs w:val="24"/>
              </w:rPr>
            </w:pPr>
          </w:p>
        </w:tc>
      </w:tr>
      <w:tr>
        <w:tblPrEx>
          <w:tblCellMar>
            <w:top w:w="0" w:type="dxa"/>
            <w:left w:w="0" w:type="dxa"/>
            <w:bottom w:w="0" w:type="dxa"/>
            <w:right w:w="0" w:type="dxa"/>
          </w:tblCellMar>
        </w:tblPrEx>
        <w:trPr>
          <w:trHeight w:val="851" w:hRule="exact"/>
          <w:jc w:val="center"/>
        </w:trPr>
        <w:tc>
          <w:tcPr>
            <w:tcW w:w="822" w:type="dxa"/>
            <w:tcBorders>
              <w:top w:val="single" w:color="auto" w:sz="6" w:space="0"/>
              <w:left w:val="single" w:color="auto" w:sz="6" w:space="0"/>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center"/>
            </w:pPr>
            <w:r>
              <w:rPr>
                <w:rFonts w:hint="eastAsia"/>
              </w:rPr>
              <w:t>28</w:t>
            </w:r>
          </w:p>
        </w:tc>
        <w:tc>
          <w:tcPr>
            <w:tcW w:w="382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pStyle w:val="4"/>
              <w:widowControl/>
              <w:wordWrap w:val="0"/>
              <w:spacing w:before="0" w:beforeAutospacing="0" w:after="0" w:afterAutospacing="0"/>
              <w:jc w:val="both"/>
            </w:pPr>
            <w:r>
              <w:rPr>
                <w:rFonts w:hint="eastAsia"/>
              </w:rPr>
              <w:t>其他（若有）</w:t>
            </w:r>
          </w:p>
        </w:tc>
        <w:tc>
          <w:tcPr>
            <w:tcW w:w="5387" w:type="dxa"/>
            <w:tcBorders>
              <w:top w:val="single" w:color="auto" w:sz="6" w:space="0"/>
              <w:left w:val="nil"/>
              <w:bottom w:val="single" w:color="auto" w:sz="6" w:space="0"/>
              <w:right w:val="single" w:color="auto" w:sz="6" w:space="0"/>
            </w:tcBorders>
            <w:shd w:val="clear" w:color="auto" w:fill="FCFCFC"/>
            <w:tcMar>
              <w:left w:w="105" w:type="dxa"/>
              <w:right w:w="105" w:type="dxa"/>
            </w:tcMar>
            <w:vAlign w:val="center"/>
          </w:tcPr>
          <w:p>
            <w:pPr>
              <w:rPr>
                <w:sz w:val="24"/>
                <w:szCs w:val="24"/>
              </w:rPr>
            </w:pPr>
          </w:p>
        </w:tc>
      </w:tr>
    </w:tbl>
    <w:p>
      <w:pPr>
        <w:rPr>
          <w:b/>
          <w:sz w:val="24"/>
          <w:szCs w:val="24"/>
        </w:rPr>
      </w:pPr>
      <w:r>
        <w:rPr>
          <w:rFonts w:hint="eastAsia"/>
          <w:b/>
          <w:sz w:val="24"/>
          <w:szCs w:val="24"/>
        </w:rPr>
        <w:t>附件2</w:t>
      </w:r>
      <w:r>
        <w:rPr>
          <w:rFonts w:hint="eastAsia" w:ascii="Times New Roman" w:hAnsi="Times New Roman" w:eastAsia="宋体" w:cs="Times New Roman"/>
          <w:b/>
          <w:color w:val="333333"/>
          <w:spacing w:val="7"/>
          <w:kern w:val="0"/>
          <w:sz w:val="24"/>
          <w:szCs w:val="24"/>
        </w:rPr>
        <w:t>参加该试验机构名单</w:t>
      </w:r>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799"/>
        <w:gridCol w:w="232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8" w:type="dxa"/>
            <w:noWrap/>
            <w:vAlign w:val="center"/>
          </w:tcPr>
          <w:p>
            <w:pPr>
              <w:jc w:val="center"/>
              <w:rPr>
                <w:rFonts w:ascii="Times New Roman" w:hAnsi="Times New Roman" w:eastAsia="宋体" w:cs="Times New Roman"/>
                <w:b/>
                <w:bCs/>
                <w:color w:val="333333"/>
                <w:spacing w:val="7"/>
                <w:kern w:val="0"/>
                <w:sz w:val="24"/>
                <w:szCs w:val="24"/>
              </w:rPr>
            </w:pPr>
            <w:r>
              <w:rPr>
                <w:rFonts w:hint="eastAsia" w:ascii="Times New Roman" w:hAnsi="Times New Roman" w:eastAsia="宋体" w:cs="Times New Roman"/>
                <w:b/>
                <w:bCs/>
                <w:color w:val="333333"/>
                <w:spacing w:val="7"/>
                <w:kern w:val="0"/>
                <w:sz w:val="24"/>
                <w:szCs w:val="24"/>
              </w:rPr>
              <w:t>序号</w:t>
            </w:r>
          </w:p>
        </w:tc>
        <w:tc>
          <w:tcPr>
            <w:tcW w:w="3799" w:type="dxa"/>
            <w:noWrap/>
            <w:vAlign w:val="center"/>
          </w:tcPr>
          <w:p>
            <w:pPr>
              <w:jc w:val="center"/>
              <w:rPr>
                <w:rFonts w:ascii="Times New Roman" w:hAnsi="Times New Roman" w:eastAsia="宋体" w:cs="Times New Roman"/>
                <w:b/>
                <w:bCs/>
                <w:color w:val="333333"/>
                <w:spacing w:val="7"/>
                <w:kern w:val="0"/>
                <w:sz w:val="24"/>
                <w:szCs w:val="24"/>
              </w:rPr>
            </w:pPr>
            <w:r>
              <w:rPr>
                <w:rFonts w:hint="eastAsia" w:ascii="Times New Roman" w:hAnsi="Times New Roman" w:eastAsia="宋体" w:cs="Times New Roman"/>
                <w:b/>
                <w:bCs/>
                <w:color w:val="333333"/>
                <w:spacing w:val="7"/>
                <w:kern w:val="0"/>
                <w:sz w:val="24"/>
                <w:szCs w:val="24"/>
              </w:rPr>
              <w:t>机构名称</w:t>
            </w:r>
          </w:p>
        </w:tc>
        <w:tc>
          <w:tcPr>
            <w:tcW w:w="2320" w:type="dxa"/>
            <w:noWrap/>
            <w:vAlign w:val="center"/>
          </w:tcPr>
          <w:p>
            <w:pPr>
              <w:jc w:val="center"/>
              <w:rPr>
                <w:rFonts w:ascii="Times New Roman" w:hAnsi="Times New Roman" w:eastAsia="宋体" w:cs="Times New Roman"/>
                <w:b/>
                <w:bCs/>
                <w:color w:val="333333"/>
                <w:spacing w:val="7"/>
                <w:kern w:val="0"/>
                <w:sz w:val="24"/>
                <w:szCs w:val="24"/>
              </w:rPr>
            </w:pPr>
            <w:r>
              <w:rPr>
                <w:rFonts w:hint="eastAsia" w:ascii="Times New Roman" w:hAnsi="Times New Roman" w:eastAsia="宋体" w:cs="Times New Roman"/>
                <w:b/>
                <w:bCs/>
                <w:color w:val="333333"/>
                <w:spacing w:val="7"/>
                <w:kern w:val="0"/>
                <w:sz w:val="24"/>
                <w:szCs w:val="24"/>
              </w:rPr>
              <w:t>PI</w:t>
            </w:r>
          </w:p>
        </w:tc>
        <w:tc>
          <w:tcPr>
            <w:tcW w:w="1786" w:type="dxa"/>
            <w:noWrap/>
            <w:vAlign w:val="center"/>
          </w:tcPr>
          <w:p>
            <w:pPr>
              <w:jc w:val="center"/>
              <w:rPr>
                <w:rFonts w:ascii="Times New Roman" w:hAnsi="Times New Roman" w:eastAsia="宋体" w:cs="Times New Roman"/>
                <w:b/>
                <w:color w:val="333333"/>
                <w:spacing w:val="7"/>
                <w:kern w:val="0"/>
                <w:sz w:val="24"/>
                <w:szCs w:val="24"/>
              </w:rPr>
            </w:pPr>
            <w:r>
              <w:rPr>
                <w:rFonts w:hint="eastAsia" w:ascii="Times New Roman" w:hAnsi="Times New Roman" w:eastAsia="宋体" w:cs="Times New Roman"/>
                <w:b/>
                <w:color w:val="333333"/>
                <w:spacing w:val="7"/>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8"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1</w:t>
            </w:r>
          </w:p>
        </w:tc>
        <w:tc>
          <w:tcPr>
            <w:tcW w:w="3799" w:type="dxa"/>
            <w:noWrap/>
            <w:vAlign w:val="center"/>
          </w:tcPr>
          <w:p>
            <w:pPr>
              <w:jc w:val="center"/>
              <w:rPr>
                <w:rFonts w:ascii="Times New Roman" w:hAnsi="Times New Roman" w:eastAsia="宋体" w:cs="Times New Roman"/>
                <w:b/>
                <w:color w:val="333333"/>
                <w:spacing w:val="7"/>
                <w:kern w:val="0"/>
                <w:sz w:val="24"/>
                <w:szCs w:val="24"/>
              </w:rPr>
            </w:pPr>
          </w:p>
        </w:tc>
        <w:tc>
          <w:tcPr>
            <w:tcW w:w="2320" w:type="dxa"/>
            <w:noWrap/>
            <w:vAlign w:val="center"/>
          </w:tcPr>
          <w:p>
            <w:pPr>
              <w:jc w:val="center"/>
              <w:rPr>
                <w:rFonts w:ascii="Times New Roman" w:hAnsi="Times New Roman" w:eastAsia="宋体" w:cs="Times New Roman"/>
                <w:b/>
                <w:color w:val="333333"/>
                <w:spacing w:val="7"/>
                <w:kern w:val="0"/>
                <w:sz w:val="24"/>
                <w:szCs w:val="24"/>
              </w:rPr>
            </w:pPr>
          </w:p>
        </w:tc>
        <w:tc>
          <w:tcPr>
            <w:tcW w:w="1786"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组长单位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8"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2</w:t>
            </w:r>
          </w:p>
        </w:tc>
        <w:tc>
          <w:tcPr>
            <w:tcW w:w="3799" w:type="dxa"/>
            <w:noWrap/>
            <w:vAlign w:val="center"/>
          </w:tcPr>
          <w:p>
            <w:pPr>
              <w:jc w:val="center"/>
              <w:rPr>
                <w:rFonts w:ascii="Times New Roman" w:hAnsi="Times New Roman" w:eastAsia="宋体" w:cs="Times New Roman"/>
                <w:b/>
                <w:color w:val="333333"/>
                <w:spacing w:val="7"/>
                <w:kern w:val="0"/>
                <w:sz w:val="24"/>
                <w:szCs w:val="24"/>
              </w:rPr>
            </w:pPr>
          </w:p>
        </w:tc>
        <w:tc>
          <w:tcPr>
            <w:tcW w:w="2320" w:type="dxa"/>
            <w:noWrap/>
            <w:vAlign w:val="center"/>
          </w:tcPr>
          <w:p>
            <w:pPr>
              <w:jc w:val="center"/>
              <w:rPr>
                <w:rFonts w:ascii="Times New Roman" w:hAnsi="Times New Roman" w:eastAsia="宋体" w:cs="Times New Roman"/>
                <w:b/>
                <w:color w:val="333333"/>
                <w:spacing w:val="7"/>
                <w:kern w:val="0"/>
                <w:sz w:val="24"/>
                <w:szCs w:val="24"/>
              </w:rPr>
            </w:pPr>
          </w:p>
        </w:tc>
        <w:tc>
          <w:tcPr>
            <w:tcW w:w="1786"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8"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3</w:t>
            </w:r>
          </w:p>
        </w:tc>
        <w:tc>
          <w:tcPr>
            <w:tcW w:w="3799" w:type="dxa"/>
            <w:noWrap/>
            <w:vAlign w:val="center"/>
          </w:tcPr>
          <w:p>
            <w:pPr>
              <w:jc w:val="center"/>
              <w:rPr>
                <w:rFonts w:ascii="Times New Roman" w:hAnsi="Times New Roman" w:eastAsia="宋体" w:cs="Times New Roman"/>
                <w:b/>
                <w:color w:val="333333"/>
                <w:spacing w:val="7"/>
                <w:kern w:val="0"/>
                <w:sz w:val="24"/>
                <w:szCs w:val="24"/>
              </w:rPr>
            </w:pPr>
          </w:p>
        </w:tc>
        <w:tc>
          <w:tcPr>
            <w:tcW w:w="2320" w:type="dxa"/>
            <w:noWrap/>
            <w:vAlign w:val="center"/>
          </w:tcPr>
          <w:p>
            <w:pPr>
              <w:jc w:val="center"/>
              <w:rPr>
                <w:rFonts w:ascii="Times New Roman" w:hAnsi="Times New Roman" w:eastAsia="宋体" w:cs="Times New Roman"/>
                <w:b/>
                <w:color w:val="333333"/>
                <w:spacing w:val="7"/>
                <w:kern w:val="0"/>
                <w:sz w:val="24"/>
                <w:szCs w:val="24"/>
              </w:rPr>
            </w:pPr>
          </w:p>
        </w:tc>
        <w:tc>
          <w:tcPr>
            <w:tcW w:w="1786" w:type="dxa"/>
            <w:noWrap/>
            <w:vAlign w:val="center"/>
          </w:tcPr>
          <w:p>
            <w:pPr>
              <w:jc w:val="center"/>
              <w:rPr>
                <w:rFonts w:ascii="Times New Roman" w:hAnsi="Times New Roman" w:eastAsia="宋体" w:cs="Times New Roman"/>
                <w:b/>
                <w:color w:val="333333"/>
                <w:spacing w:val="7"/>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8"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4</w:t>
            </w:r>
          </w:p>
        </w:tc>
        <w:tc>
          <w:tcPr>
            <w:tcW w:w="3799" w:type="dxa"/>
            <w:noWrap/>
            <w:vAlign w:val="center"/>
          </w:tcPr>
          <w:p>
            <w:pPr>
              <w:jc w:val="center"/>
              <w:rPr>
                <w:rFonts w:ascii="Times New Roman" w:hAnsi="Times New Roman" w:eastAsia="宋体" w:cs="Times New Roman"/>
                <w:b/>
                <w:color w:val="333333"/>
                <w:spacing w:val="7"/>
                <w:kern w:val="0"/>
                <w:sz w:val="24"/>
                <w:szCs w:val="24"/>
              </w:rPr>
            </w:pPr>
          </w:p>
        </w:tc>
        <w:tc>
          <w:tcPr>
            <w:tcW w:w="2320" w:type="dxa"/>
            <w:noWrap/>
            <w:vAlign w:val="center"/>
          </w:tcPr>
          <w:p>
            <w:pPr>
              <w:jc w:val="center"/>
              <w:rPr>
                <w:rFonts w:ascii="Times New Roman" w:hAnsi="Times New Roman" w:eastAsia="宋体" w:cs="Times New Roman"/>
                <w:b/>
                <w:color w:val="333333"/>
                <w:spacing w:val="7"/>
                <w:kern w:val="0"/>
                <w:sz w:val="24"/>
                <w:szCs w:val="24"/>
              </w:rPr>
            </w:pPr>
          </w:p>
        </w:tc>
        <w:tc>
          <w:tcPr>
            <w:tcW w:w="1786" w:type="dxa"/>
            <w:noWrap/>
            <w:vAlign w:val="center"/>
          </w:tcPr>
          <w:p>
            <w:pPr>
              <w:jc w:val="center"/>
              <w:rPr>
                <w:rFonts w:ascii="Times New Roman" w:hAnsi="Times New Roman" w:eastAsia="宋体" w:cs="Times New Roman"/>
                <w:b/>
                <w:color w:val="333333"/>
                <w:spacing w:val="7"/>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8"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5</w:t>
            </w:r>
          </w:p>
        </w:tc>
        <w:tc>
          <w:tcPr>
            <w:tcW w:w="3799" w:type="dxa"/>
            <w:noWrap/>
            <w:vAlign w:val="center"/>
          </w:tcPr>
          <w:p>
            <w:pPr>
              <w:jc w:val="center"/>
              <w:rPr>
                <w:rFonts w:ascii="Times New Roman" w:hAnsi="Times New Roman" w:eastAsia="宋体" w:cs="Times New Roman"/>
                <w:b/>
                <w:color w:val="333333"/>
                <w:spacing w:val="7"/>
                <w:kern w:val="0"/>
                <w:sz w:val="24"/>
                <w:szCs w:val="24"/>
              </w:rPr>
            </w:pPr>
          </w:p>
        </w:tc>
        <w:tc>
          <w:tcPr>
            <w:tcW w:w="2320" w:type="dxa"/>
            <w:noWrap/>
            <w:vAlign w:val="center"/>
          </w:tcPr>
          <w:p>
            <w:pPr>
              <w:jc w:val="center"/>
              <w:rPr>
                <w:rFonts w:ascii="Times New Roman" w:hAnsi="Times New Roman" w:eastAsia="宋体" w:cs="Times New Roman"/>
                <w:b/>
                <w:color w:val="333333"/>
                <w:spacing w:val="7"/>
                <w:kern w:val="0"/>
                <w:sz w:val="24"/>
                <w:szCs w:val="24"/>
              </w:rPr>
            </w:pPr>
          </w:p>
        </w:tc>
        <w:tc>
          <w:tcPr>
            <w:tcW w:w="1786" w:type="dxa"/>
            <w:noWrap/>
            <w:vAlign w:val="center"/>
          </w:tcPr>
          <w:p>
            <w:pPr>
              <w:jc w:val="center"/>
              <w:rPr>
                <w:rFonts w:ascii="Times New Roman" w:hAnsi="Times New Roman" w:eastAsia="宋体" w:cs="Times New Roman"/>
                <w:b/>
                <w:color w:val="333333"/>
                <w:spacing w:val="7"/>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8" w:type="dxa"/>
            <w:noWrap/>
            <w:vAlign w:val="center"/>
          </w:tcPr>
          <w:p>
            <w:pPr>
              <w:jc w:val="center"/>
              <w:rPr>
                <w:rFonts w:ascii="Times New Roman" w:hAnsi="Times New Roman" w:eastAsia="宋体" w:cs="Times New Roman"/>
                <w:color w:val="333333"/>
                <w:spacing w:val="7"/>
                <w:kern w:val="0"/>
                <w:sz w:val="24"/>
                <w:szCs w:val="24"/>
              </w:rPr>
            </w:pPr>
            <w:r>
              <w:rPr>
                <w:rFonts w:hint="eastAsia" w:ascii="Times New Roman" w:hAnsi="Times New Roman" w:eastAsia="宋体" w:cs="Times New Roman"/>
                <w:color w:val="333333"/>
                <w:spacing w:val="7"/>
                <w:kern w:val="0"/>
                <w:sz w:val="24"/>
                <w:szCs w:val="24"/>
              </w:rPr>
              <w:t>。。。</w:t>
            </w:r>
          </w:p>
        </w:tc>
        <w:tc>
          <w:tcPr>
            <w:tcW w:w="3799" w:type="dxa"/>
            <w:noWrap/>
            <w:vAlign w:val="center"/>
          </w:tcPr>
          <w:p>
            <w:pPr>
              <w:jc w:val="center"/>
              <w:rPr>
                <w:rFonts w:ascii="Times New Roman" w:hAnsi="Times New Roman" w:eastAsia="宋体" w:cs="Times New Roman"/>
                <w:b/>
                <w:color w:val="333333"/>
                <w:spacing w:val="7"/>
                <w:kern w:val="0"/>
                <w:sz w:val="24"/>
                <w:szCs w:val="24"/>
              </w:rPr>
            </w:pPr>
          </w:p>
        </w:tc>
        <w:tc>
          <w:tcPr>
            <w:tcW w:w="2320" w:type="dxa"/>
            <w:noWrap/>
            <w:vAlign w:val="center"/>
          </w:tcPr>
          <w:p>
            <w:pPr>
              <w:jc w:val="center"/>
              <w:rPr>
                <w:rFonts w:ascii="Times New Roman" w:hAnsi="Times New Roman" w:eastAsia="宋体" w:cs="Times New Roman"/>
                <w:b/>
                <w:color w:val="333333"/>
                <w:spacing w:val="7"/>
                <w:kern w:val="0"/>
                <w:sz w:val="24"/>
                <w:szCs w:val="24"/>
              </w:rPr>
            </w:pPr>
          </w:p>
        </w:tc>
        <w:tc>
          <w:tcPr>
            <w:tcW w:w="1786" w:type="dxa"/>
            <w:noWrap/>
            <w:vAlign w:val="center"/>
          </w:tcPr>
          <w:p>
            <w:pPr>
              <w:jc w:val="center"/>
              <w:rPr>
                <w:rFonts w:ascii="Times New Roman" w:hAnsi="Times New Roman" w:eastAsia="宋体" w:cs="Times New Roman"/>
                <w:b/>
                <w:color w:val="333333"/>
                <w:spacing w:val="7"/>
                <w:kern w:val="0"/>
                <w:sz w:val="24"/>
                <w:szCs w:val="24"/>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B0"/>
    <w:rsid w:val="000042AC"/>
    <w:rsid w:val="000276CA"/>
    <w:rsid w:val="00027CAB"/>
    <w:rsid w:val="00056318"/>
    <w:rsid w:val="00076568"/>
    <w:rsid w:val="000960BA"/>
    <w:rsid w:val="000C60D0"/>
    <w:rsid w:val="00102890"/>
    <w:rsid w:val="001141E8"/>
    <w:rsid w:val="001153FF"/>
    <w:rsid w:val="00135302"/>
    <w:rsid w:val="001615D8"/>
    <w:rsid w:val="001A4017"/>
    <w:rsid w:val="001A7BCF"/>
    <w:rsid w:val="001C33EB"/>
    <w:rsid w:val="00284938"/>
    <w:rsid w:val="00295382"/>
    <w:rsid w:val="002D048D"/>
    <w:rsid w:val="003164D2"/>
    <w:rsid w:val="00324913"/>
    <w:rsid w:val="00324AD8"/>
    <w:rsid w:val="00370030"/>
    <w:rsid w:val="003A595C"/>
    <w:rsid w:val="003B471E"/>
    <w:rsid w:val="0040767F"/>
    <w:rsid w:val="00474652"/>
    <w:rsid w:val="00500482"/>
    <w:rsid w:val="00523E55"/>
    <w:rsid w:val="00547938"/>
    <w:rsid w:val="005A1E8F"/>
    <w:rsid w:val="005A3426"/>
    <w:rsid w:val="005D0DC0"/>
    <w:rsid w:val="00600012"/>
    <w:rsid w:val="00606174"/>
    <w:rsid w:val="006D27B0"/>
    <w:rsid w:val="00704610"/>
    <w:rsid w:val="00706607"/>
    <w:rsid w:val="007141D9"/>
    <w:rsid w:val="00722D86"/>
    <w:rsid w:val="00740338"/>
    <w:rsid w:val="0074293A"/>
    <w:rsid w:val="00781D15"/>
    <w:rsid w:val="00783F89"/>
    <w:rsid w:val="007A5A05"/>
    <w:rsid w:val="007B52CE"/>
    <w:rsid w:val="007F10B7"/>
    <w:rsid w:val="00830D74"/>
    <w:rsid w:val="00831F36"/>
    <w:rsid w:val="0083398A"/>
    <w:rsid w:val="00884AA9"/>
    <w:rsid w:val="008A1EB7"/>
    <w:rsid w:val="009228E5"/>
    <w:rsid w:val="00925DA4"/>
    <w:rsid w:val="00931C67"/>
    <w:rsid w:val="00935899"/>
    <w:rsid w:val="009746B7"/>
    <w:rsid w:val="009845CC"/>
    <w:rsid w:val="009B1791"/>
    <w:rsid w:val="009C3280"/>
    <w:rsid w:val="009C65DB"/>
    <w:rsid w:val="00A0035A"/>
    <w:rsid w:val="00A1427D"/>
    <w:rsid w:val="00A606DF"/>
    <w:rsid w:val="00A8696F"/>
    <w:rsid w:val="00AC5CDD"/>
    <w:rsid w:val="00B437D9"/>
    <w:rsid w:val="00B45152"/>
    <w:rsid w:val="00B45F05"/>
    <w:rsid w:val="00B477A2"/>
    <w:rsid w:val="00B521AD"/>
    <w:rsid w:val="00B551D6"/>
    <w:rsid w:val="00BA3C2E"/>
    <w:rsid w:val="00BB078C"/>
    <w:rsid w:val="00BB08BD"/>
    <w:rsid w:val="00BC505A"/>
    <w:rsid w:val="00C2409E"/>
    <w:rsid w:val="00C87F15"/>
    <w:rsid w:val="00CE035D"/>
    <w:rsid w:val="00D04B09"/>
    <w:rsid w:val="00D305BB"/>
    <w:rsid w:val="00D368CF"/>
    <w:rsid w:val="00D729B1"/>
    <w:rsid w:val="00D86755"/>
    <w:rsid w:val="00DA279C"/>
    <w:rsid w:val="00DD1D35"/>
    <w:rsid w:val="00E011ED"/>
    <w:rsid w:val="00E05BB8"/>
    <w:rsid w:val="00E25D64"/>
    <w:rsid w:val="00E66165"/>
    <w:rsid w:val="00E97712"/>
    <w:rsid w:val="00EA41D6"/>
    <w:rsid w:val="00EB44C9"/>
    <w:rsid w:val="00EC0658"/>
    <w:rsid w:val="00EC0D33"/>
    <w:rsid w:val="00EC6C94"/>
    <w:rsid w:val="00ED58BC"/>
    <w:rsid w:val="00EF051E"/>
    <w:rsid w:val="00EF1029"/>
    <w:rsid w:val="00F01728"/>
    <w:rsid w:val="00F06247"/>
    <w:rsid w:val="00F23FC2"/>
    <w:rsid w:val="00F301EF"/>
    <w:rsid w:val="00FE1FA4"/>
    <w:rsid w:val="23841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4</Pages>
  <Words>288</Words>
  <Characters>1647</Characters>
  <Lines>13</Lines>
  <Paragraphs>3</Paragraphs>
  <TotalTime>23</TotalTime>
  <ScaleCrop>false</ScaleCrop>
  <LinksUpToDate>false</LinksUpToDate>
  <CharactersWithSpaces>1932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2019-11-14T03:51:00Z</dcterms:created>
  <dc:creator>Administrator</dc:creator>
  <cp:lastModifiedBy>Administrator</cp:lastModifiedBy>
  <cp:lastPrinted>2019-02-13T09:31:00Z</cp:lastPrinted>
  <dcterms:modified xsi:type="dcterms:W3CDTF">2022-01-25T01:19:54Z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